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rtl w:val="0"/>
        </w:rPr>
      </w:r>
    </w:p>
    <w:p w:rsidR="00000000" w:rsidDel="00000000" w:rsidP="00000000" w:rsidRDefault="00000000" w:rsidRPr="00000000" w14:paraId="00000002">
      <w:pPr>
        <w:jc w:val="center"/>
        <w:rPr>
          <w:b w:val="1"/>
        </w:rPr>
      </w:pPr>
      <w:r w:rsidDel="00000000" w:rsidR="00000000" w:rsidRPr="00000000">
        <w:rPr>
          <w:b w:val="1"/>
          <w:rtl w:val="0"/>
        </w:rPr>
        <w:t xml:space="preserve">PROJETO INTEGRADO I</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Equipe:</w:t>
      </w:r>
    </w:p>
    <w:p w:rsidR="00000000" w:rsidDel="00000000" w:rsidP="00000000" w:rsidRDefault="00000000" w:rsidRPr="00000000" w14:paraId="00000005">
      <w:pPr>
        <w:rPr/>
      </w:pPr>
      <w:r w:rsidDel="00000000" w:rsidR="00000000" w:rsidRPr="00000000">
        <w:rPr>
          <w:rtl w:val="0"/>
        </w:rPr>
        <w:t xml:space="preserve">509985 – Lucas Tito Sampaio </w:t>
      </w:r>
    </w:p>
    <w:p w:rsidR="00000000" w:rsidDel="00000000" w:rsidP="00000000" w:rsidRDefault="00000000" w:rsidRPr="00000000" w14:paraId="00000006">
      <w:pPr>
        <w:rPr/>
      </w:pPr>
      <w:r w:rsidDel="00000000" w:rsidR="00000000" w:rsidRPr="00000000">
        <w:rPr>
          <w:rtl w:val="0"/>
        </w:rPr>
        <w:t xml:space="preserve">485422 – Lázaro Lopes</w:t>
      </w:r>
    </w:p>
    <w:p w:rsidR="00000000" w:rsidDel="00000000" w:rsidP="00000000" w:rsidRDefault="00000000" w:rsidRPr="00000000" w14:paraId="00000007">
      <w:pPr>
        <w:rPr/>
      </w:pPr>
      <w:r w:rsidDel="00000000" w:rsidR="00000000" w:rsidRPr="00000000">
        <w:rPr>
          <w:rtl w:val="0"/>
        </w:rPr>
        <w:t xml:space="preserve">508670 – José Anderson</w:t>
      </w:r>
    </w:p>
    <w:p w:rsidR="00000000" w:rsidDel="00000000" w:rsidP="00000000" w:rsidRDefault="00000000" w:rsidRPr="00000000" w14:paraId="00000008">
      <w:pPr>
        <w:rPr/>
      </w:pPr>
      <w:r w:rsidDel="00000000" w:rsidR="00000000" w:rsidRPr="00000000">
        <w:rPr>
          <w:rtl w:val="0"/>
        </w:rPr>
        <w:t xml:space="preserve">474137– André Luís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t xml:space="preserve">Software para Controle de Gastos</w:t>
      </w:r>
    </w:p>
    <w:p w:rsidR="00000000" w:rsidDel="00000000" w:rsidP="00000000" w:rsidRDefault="00000000" w:rsidRPr="00000000" w14:paraId="00000012">
      <w:pPr>
        <w:jc w:val="center"/>
        <w:rPr>
          <w:b w:val="1"/>
          <w:sz w:val="28"/>
          <w:szCs w:val="28"/>
        </w:rPr>
      </w:pPr>
      <w:r w:rsidDel="00000000" w:rsidR="00000000" w:rsidRPr="00000000">
        <w:rPr>
          <w:b w:val="1"/>
          <w:sz w:val="28"/>
          <w:szCs w:val="28"/>
          <w:rtl w:val="0"/>
        </w:rPr>
        <w:t xml:space="preserve">DOCUMENTO DE REQUISITOS</w:t>
      </w:r>
    </w:p>
    <w:p w:rsidR="00000000" w:rsidDel="00000000" w:rsidP="00000000" w:rsidRDefault="00000000" w:rsidRPr="00000000" w14:paraId="00000013">
      <w:pPr>
        <w:jc w:val="cente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pStyle w:val="Heading3"/>
        <w:rPr/>
      </w:pPr>
      <w:bookmarkStart w:colFirst="0" w:colLast="0" w:name="_2yr3wvo1v35g" w:id="0"/>
      <w:bookmarkEnd w:id="0"/>
      <w:r w:rsidDel="00000000" w:rsidR="00000000" w:rsidRPr="00000000">
        <w:rPr>
          <w:rtl w:val="0"/>
        </w:rPr>
        <w:t xml:space="preserve">Personas</w:t>
      </w:r>
    </w:p>
    <w:p w:rsidR="00000000" w:rsidDel="00000000" w:rsidP="00000000" w:rsidRDefault="00000000" w:rsidRPr="00000000" w14:paraId="00000031">
      <w:pPr>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rHeight w:val="699.9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jc w:val="center"/>
              <w:rPr>
                <w:sz w:val="20"/>
                <w:szCs w:val="20"/>
              </w:rPr>
            </w:pPr>
            <w:r w:rsidDel="00000000" w:rsidR="00000000" w:rsidRPr="00000000">
              <w:rPr>
                <w:sz w:val="20"/>
                <w:szCs w:val="20"/>
                <w:rtl w:val="0"/>
              </w:rPr>
              <w:t xml:space="preserve">Foto e nome </w:t>
              <w:br w:type="textWrapping"/>
              <w:t xml:space="preserve">(Quem)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jc w:val="center"/>
              <w:rPr>
                <w:sz w:val="20"/>
                <w:szCs w:val="20"/>
              </w:rPr>
            </w:pPr>
            <w:r w:rsidDel="00000000" w:rsidR="00000000" w:rsidRPr="00000000">
              <w:rPr>
                <w:sz w:val="20"/>
                <w:szCs w:val="20"/>
                <w:rtl w:val="0"/>
              </w:rPr>
              <w:t xml:space="preserve">Características </w:t>
              <w:br w:type="textWrapping"/>
              <w:t xml:space="preserve">(Perfil)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jc w:val="center"/>
              <w:rPr>
                <w:sz w:val="20"/>
                <w:szCs w:val="20"/>
              </w:rPr>
            </w:pPr>
            <w:r w:rsidDel="00000000" w:rsidR="00000000" w:rsidRPr="00000000">
              <w:rPr>
                <w:sz w:val="20"/>
                <w:szCs w:val="20"/>
                <w:rtl w:val="0"/>
              </w:rPr>
              <w:t xml:space="preserve">Objetivos </w:t>
              <w:br w:type="textWrapping"/>
              <w:t xml:space="preserve">(Porquê)</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jc w:val="center"/>
              <w:rPr/>
            </w:pPr>
            <w:r w:rsidDel="00000000" w:rsidR="00000000" w:rsidRPr="00000000">
              <w:rPr/>
              <w:drawing>
                <wp:inline distB="114300" distT="114300" distL="114300" distR="114300">
                  <wp:extent cx="1285875" cy="1282700"/>
                  <wp:effectExtent b="0" l="0" r="0" t="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285875"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widowControl w:val="0"/>
              <w:spacing w:line="240" w:lineRule="auto"/>
              <w:rPr/>
            </w:pPr>
            <w:r w:rsidDel="00000000" w:rsidR="00000000" w:rsidRPr="00000000">
              <w:rPr>
                <w:rtl w:val="0"/>
              </w:rPr>
            </w:r>
          </w:p>
          <w:p w:rsidR="00000000" w:rsidDel="00000000" w:rsidP="00000000" w:rsidRDefault="00000000" w:rsidRPr="00000000" w14:paraId="00000037">
            <w:pPr>
              <w:widowControl w:val="0"/>
              <w:spacing w:line="240" w:lineRule="auto"/>
              <w:jc w:val="center"/>
              <w:rPr/>
            </w:pPr>
            <w:r w:rsidDel="00000000" w:rsidR="00000000" w:rsidRPr="00000000">
              <w:rPr>
                <w:rtl w:val="0"/>
              </w:rPr>
              <w:t xml:space="preserve">Robson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pPr>
            <w:r w:rsidDel="00000000" w:rsidR="00000000" w:rsidRPr="00000000">
              <w:rPr>
                <w:rtl w:val="0"/>
              </w:rPr>
              <w:t xml:space="preserve">Ele não anota os gastos, usa apenas sua memória, faz o balanço do lucro de cabeça.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pPr>
            <w:r w:rsidDel="00000000" w:rsidR="00000000" w:rsidRPr="00000000">
              <w:rPr>
                <w:rtl w:val="0"/>
              </w:rPr>
              <w:t xml:space="preserve">Ter um local de acesso e manutenção rápida para gerir seus gastos.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jc w:val="center"/>
              <w:rPr/>
            </w:pPr>
            <w:r w:rsidDel="00000000" w:rsidR="00000000" w:rsidRPr="00000000">
              <w:rPr/>
              <w:drawing>
                <wp:inline distB="114300" distT="114300" distL="114300" distR="114300">
                  <wp:extent cx="1285875" cy="1282700"/>
                  <wp:effectExtent b="0" l="0" r="0" t="0"/>
                  <wp:docPr id="2"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1285875" cy="1282700"/>
                          </a:xfrm>
                          <a:prstGeom prst="rect"/>
                          <a:ln/>
                        </pic:spPr>
                      </pic:pic>
                    </a:graphicData>
                  </a:graphic>
                </wp:inline>
              </w:drawing>
            </w:r>
            <w:r w:rsidDel="00000000" w:rsidR="00000000" w:rsidRPr="00000000">
              <w:rPr>
                <w:rtl w:val="0"/>
              </w:rPr>
              <w:br w:type="textWrapping"/>
              <w:t xml:space="preserve">Cristina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pPr>
            <w:r w:rsidDel="00000000" w:rsidR="00000000" w:rsidRPr="00000000">
              <w:rPr>
                <w:rtl w:val="0"/>
              </w:rPr>
              <w:t xml:space="preserve">Anota os gastos diariamente no papel e faz o balanço dos lucros no final do mês de maneira manual.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pPr>
            <w:r w:rsidDel="00000000" w:rsidR="00000000" w:rsidRPr="00000000">
              <w:rPr>
                <w:rtl w:val="0"/>
              </w:rPr>
              <w:t xml:space="preserve">Ter mais agilidade e segurança no processo do balanço de lucros.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jc w:val="center"/>
              <w:rPr/>
            </w:pPr>
            <w:r w:rsidDel="00000000" w:rsidR="00000000" w:rsidRPr="00000000">
              <w:rPr/>
              <w:drawing>
                <wp:inline distB="114300" distT="114300" distL="114300" distR="114300">
                  <wp:extent cx="1285875" cy="1282700"/>
                  <wp:effectExtent b="0" l="0" r="0" t="0"/>
                  <wp:docPr id="1"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1285875"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widowControl w:val="0"/>
              <w:spacing w:line="240" w:lineRule="auto"/>
              <w:jc w:val="center"/>
              <w:rPr/>
            </w:pPr>
            <w:r w:rsidDel="00000000" w:rsidR="00000000" w:rsidRPr="00000000">
              <w:rPr>
                <w:rtl w:val="0"/>
              </w:rPr>
              <w:t xml:space="preserve">Emília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pPr>
            <w:r w:rsidDel="00000000" w:rsidR="00000000" w:rsidRPr="00000000">
              <w:rPr>
                <w:rtl w:val="0"/>
              </w:rPr>
              <w:t xml:space="preserve">Anota os gastos no bloco de notas do celular e possui dificuldade na hora de visualizar o total gasto.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pPr>
            <w:r w:rsidDel="00000000" w:rsidR="00000000" w:rsidRPr="00000000">
              <w:rPr>
                <w:rtl w:val="0"/>
              </w:rPr>
              <w:t xml:space="preserve">Ter visualização clara do total gasto.</w:t>
            </w:r>
          </w:p>
        </w:tc>
      </w:tr>
    </w:tbl>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pStyle w:val="Heading2"/>
        <w:rPr/>
      </w:pPr>
      <w:bookmarkStart w:colFirst="0" w:colLast="0" w:name="_wntfizokoi1f" w:id="1"/>
      <w:bookmarkEnd w:id="1"/>
      <w:r w:rsidDel="00000000" w:rsidR="00000000" w:rsidRPr="00000000">
        <w:rPr>
          <w:rtl w:val="0"/>
        </w:rPr>
      </w:r>
    </w:p>
    <w:p w:rsidR="00000000" w:rsidDel="00000000" w:rsidP="00000000" w:rsidRDefault="00000000" w:rsidRPr="00000000" w14:paraId="00000043">
      <w:pPr>
        <w:pStyle w:val="Heading2"/>
        <w:rPr/>
      </w:pPr>
      <w:bookmarkStart w:colFirst="0" w:colLast="0" w:name="_89q2oqhvcnbt" w:id="2"/>
      <w:bookmarkEnd w:id="2"/>
      <w:r w:rsidDel="00000000" w:rsidR="00000000" w:rsidRPr="00000000">
        <w:rPr>
          <w:rtl w:val="0"/>
        </w:rPr>
        <w:t xml:space="preserve">ESPECIFICAÇÃO</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pStyle w:val="Heading3"/>
        <w:rPr/>
      </w:pPr>
      <w:bookmarkStart w:colFirst="0" w:colLast="0" w:name="_wjepcuup9j1l" w:id="3"/>
      <w:bookmarkEnd w:id="3"/>
      <w:r w:rsidDel="00000000" w:rsidR="00000000" w:rsidRPr="00000000">
        <w:rPr>
          <w:rtl w:val="0"/>
        </w:rPr>
        <w:t xml:space="preserve">REQUISITOS DE NEGÓCIO</w:t>
      </w:r>
    </w:p>
    <w:p w:rsidR="00000000" w:rsidDel="00000000" w:rsidP="00000000" w:rsidRDefault="00000000" w:rsidRPr="00000000" w14:paraId="00000046">
      <w:pPr>
        <w:numPr>
          <w:ilvl w:val="0"/>
          <w:numId w:val="2"/>
        </w:numPr>
        <w:ind w:left="720" w:hanging="360"/>
      </w:pPr>
      <w:r w:rsidDel="00000000" w:rsidR="00000000" w:rsidRPr="00000000">
        <w:rPr>
          <w:rtl w:val="0"/>
        </w:rPr>
        <w:t xml:space="preserve">[RN-1] - Aumentar a produtividade do processo de resumo dos gastos, o sistema permitirá a categorização automatizada das despesas, baseada nos critérios definidos pelo usuário. Isso reduzirá a necessidade de classificar manualmente cada despesa, poupando tempo e minimizando erros. </w:t>
      </w:r>
    </w:p>
    <w:p w:rsidR="00000000" w:rsidDel="00000000" w:rsidP="00000000" w:rsidRDefault="00000000" w:rsidRPr="00000000" w14:paraId="00000047">
      <w:pPr>
        <w:numPr>
          <w:ilvl w:val="0"/>
          <w:numId w:val="2"/>
        </w:numPr>
        <w:ind w:left="720" w:hanging="360"/>
      </w:pPr>
      <w:r w:rsidDel="00000000" w:rsidR="00000000" w:rsidRPr="00000000">
        <w:rPr>
          <w:rtl w:val="0"/>
        </w:rPr>
        <w:t xml:space="preserve">[RN-2] - Promover a integridade dos registros, visa aprimorar a confiabilidade dos dados financeiros armazenados no sistema.</w:t>
      </w:r>
    </w:p>
    <w:p w:rsidR="00000000" w:rsidDel="00000000" w:rsidP="00000000" w:rsidRDefault="00000000" w:rsidRPr="00000000" w14:paraId="00000048">
      <w:pPr>
        <w:numPr>
          <w:ilvl w:val="0"/>
          <w:numId w:val="2"/>
        </w:numPr>
        <w:ind w:left="720" w:hanging="360"/>
      </w:pPr>
      <w:r w:rsidDel="00000000" w:rsidR="00000000" w:rsidRPr="00000000">
        <w:rPr>
          <w:rtl w:val="0"/>
        </w:rPr>
        <w:t xml:space="preserve">[RN-3] - Facilitar a busca de registros, tem como objetivo central simplificar e agilizar o processo de localização de informações específicas dentro do sistema, com isso a criação de categorias e descrição como forma de fazer uma filtragem na hora de realizar a busca.</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pStyle w:val="Heading3"/>
        <w:rPr/>
      </w:pPr>
      <w:bookmarkStart w:colFirst="0" w:colLast="0" w:name="_3onw06ukr4b2" w:id="4"/>
      <w:bookmarkEnd w:id="4"/>
      <w:r w:rsidDel="00000000" w:rsidR="00000000" w:rsidRPr="00000000">
        <w:rPr>
          <w:rtl w:val="0"/>
        </w:rPr>
        <w:t xml:space="preserve">REQUISITOS FUNCIONAIS</w:t>
      </w:r>
    </w:p>
    <w:p w:rsidR="00000000" w:rsidDel="00000000" w:rsidP="00000000" w:rsidRDefault="00000000" w:rsidRPr="00000000" w14:paraId="0000004C">
      <w:pPr>
        <w:numPr>
          <w:ilvl w:val="0"/>
          <w:numId w:val="3"/>
        </w:numPr>
        <w:ind w:left="720" w:hanging="360"/>
      </w:pPr>
      <w:r w:rsidDel="00000000" w:rsidR="00000000" w:rsidRPr="00000000">
        <w:rPr>
          <w:rtl w:val="0"/>
        </w:rPr>
        <w:t xml:space="preserve">[RF-1] - O usuário poderá filtrar os registros (despesas ou gastos) de acordo com texto, categoria e valor tornando mais fácil o ato de procura de uma despesa/gasto específico ou conjunto destes e assim proporcionar aos usuários uma maneira eficaz de buscar registros específicos de despesas ou gastos.</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numPr>
          <w:ilvl w:val="0"/>
          <w:numId w:val="3"/>
        </w:numPr>
        <w:ind w:left="720" w:hanging="360"/>
      </w:pPr>
      <w:r w:rsidDel="00000000" w:rsidR="00000000" w:rsidRPr="00000000">
        <w:rPr>
          <w:rtl w:val="0"/>
        </w:rPr>
        <w:t xml:space="preserve">[RF-2] - O usuário poderá fazer o registro das despesas ou gastos.</w:t>
      </w:r>
    </w:p>
    <w:p w:rsidR="00000000" w:rsidDel="00000000" w:rsidP="00000000" w:rsidRDefault="00000000" w:rsidRPr="00000000" w14:paraId="0000004F">
      <w:pPr>
        <w:numPr>
          <w:ilvl w:val="1"/>
          <w:numId w:val="3"/>
        </w:numPr>
        <w:ind w:left="1440" w:hanging="360"/>
      </w:pPr>
      <w:r w:rsidDel="00000000" w:rsidR="00000000" w:rsidRPr="00000000">
        <w:rPr>
          <w:rtl w:val="0"/>
        </w:rPr>
        <w:t xml:space="preserve">Como compras para abastecer o estoque, contas (água e energia) e etc.</w:t>
      </w:r>
    </w:p>
    <w:p w:rsidR="00000000" w:rsidDel="00000000" w:rsidP="00000000" w:rsidRDefault="00000000" w:rsidRPr="00000000" w14:paraId="00000050">
      <w:pPr>
        <w:numPr>
          <w:ilvl w:val="1"/>
          <w:numId w:val="3"/>
        </w:numPr>
        <w:ind w:left="1440" w:hanging="360"/>
      </w:pPr>
      <w:r w:rsidDel="00000000" w:rsidR="00000000" w:rsidRPr="00000000">
        <w:rPr>
          <w:rtl w:val="0"/>
        </w:rPr>
        <w:t xml:space="preserve">Valor, quantidade, descrição, data e categoria como campos que servirão para organização e para facilitar nos processos de filtragem dos dados armazenados no registro. </w:t>
      </w:r>
    </w:p>
    <w:p w:rsidR="00000000" w:rsidDel="00000000" w:rsidP="00000000" w:rsidRDefault="00000000" w:rsidRPr="00000000" w14:paraId="00000051">
      <w:pPr>
        <w:numPr>
          <w:ilvl w:val="1"/>
          <w:numId w:val="3"/>
        </w:numPr>
        <w:ind w:left="1440" w:hanging="360"/>
      </w:pPr>
      <w:r w:rsidDel="00000000" w:rsidR="00000000" w:rsidRPr="00000000">
        <w:rPr>
          <w:rtl w:val="0"/>
        </w:rPr>
        <w:t xml:space="preserve">O usuário poderá adicionar uma descrição ao fazer um registro.</w:t>
      </w:r>
    </w:p>
    <w:p w:rsidR="00000000" w:rsidDel="00000000" w:rsidP="00000000" w:rsidRDefault="00000000" w:rsidRPr="00000000" w14:paraId="00000052">
      <w:pPr>
        <w:ind w:left="720" w:firstLine="0"/>
        <w:rPr/>
      </w:pPr>
      <w:r w:rsidDel="00000000" w:rsidR="00000000" w:rsidRPr="00000000">
        <w:rPr>
          <w:rtl w:val="0"/>
        </w:rPr>
        <w:tab/>
      </w:r>
    </w:p>
    <w:p w:rsidR="00000000" w:rsidDel="00000000" w:rsidP="00000000" w:rsidRDefault="00000000" w:rsidRPr="00000000" w14:paraId="00000053">
      <w:pPr>
        <w:numPr>
          <w:ilvl w:val="0"/>
          <w:numId w:val="3"/>
        </w:numPr>
        <w:ind w:left="720" w:hanging="360"/>
      </w:pPr>
      <w:r w:rsidDel="00000000" w:rsidR="00000000" w:rsidRPr="00000000">
        <w:rPr>
          <w:rtl w:val="0"/>
        </w:rPr>
        <w:t xml:space="preserve">[RF-3] O usuário poderá visualizar seu saldo. (ganhos - despesas). A visualização do saldo visa fornecer aos usuários uma representação clara e abrangente de suas finanças, fornecendo aos usuários uma visão instantânea e atualizada da saúde financeira de seus negócios.</w:t>
      </w:r>
    </w:p>
    <w:p w:rsidR="00000000" w:rsidDel="00000000" w:rsidP="00000000" w:rsidRDefault="00000000" w:rsidRPr="00000000" w14:paraId="00000054">
      <w:pPr>
        <w:ind w:left="720" w:firstLine="0"/>
        <w:rPr/>
      </w:pPr>
      <w:r w:rsidDel="00000000" w:rsidR="00000000" w:rsidRPr="00000000">
        <w:rPr>
          <w:rtl w:val="0"/>
        </w:rPr>
      </w:r>
    </w:p>
    <w:p w:rsidR="00000000" w:rsidDel="00000000" w:rsidP="00000000" w:rsidRDefault="00000000" w:rsidRPr="00000000" w14:paraId="00000055">
      <w:pPr>
        <w:numPr>
          <w:ilvl w:val="0"/>
          <w:numId w:val="3"/>
        </w:numPr>
        <w:ind w:left="720" w:hanging="360"/>
      </w:pPr>
      <w:r w:rsidDel="00000000" w:rsidR="00000000" w:rsidRPr="00000000">
        <w:rPr>
          <w:rtl w:val="0"/>
        </w:rPr>
        <w:t xml:space="preserve">[RF-4] O usuário poderá registrar suas vendas realizadas de maneira organizada e eficiente.</w:t>
      </w:r>
    </w:p>
    <w:p w:rsidR="00000000" w:rsidDel="00000000" w:rsidP="00000000" w:rsidRDefault="00000000" w:rsidRPr="00000000" w14:paraId="00000056">
      <w:pPr>
        <w:numPr>
          <w:ilvl w:val="1"/>
          <w:numId w:val="3"/>
        </w:numPr>
        <w:ind w:left="1440" w:hanging="360"/>
      </w:pPr>
      <w:r w:rsidDel="00000000" w:rsidR="00000000" w:rsidRPr="00000000">
        <w:rPr>
          <w:rtl w:val="0"/>
        </w:rPr>
        <w:t xml:space="preserve"> O usuário terá a capacidade de registrar cada venda efetuada. Isso envolverá a inserção do valor da venda, que representa a receita gerada. Além disso, uma descrição poderá ser adicionada para identificar a natureza da venda, como o produto ou serviço vendido.</w:t>
      </w:r>
    </w:p>
    <w:p w:rsidR="00000000" w:rsidDel="00000000" w:rsidP="00000000" w:rsidRDefault="00000000" w:rsidRPr="00000000" w14:paraId="00000057">
      <w:pPr>
        <w:numPr>
          <w:ilvl w:val="1"/>
          <w:numId w:val="3"/>
        </w:numPr>
        <w:ind w:left="1440" w:hanging="360"/>
      </w:pPr>
      <w:r w:rsidDel="00000000" w:rsidR="00000000" w:rsidRPr="00000000">
        <w:rPr>
          <w:rtl w:val="0"/>
        </w:rPr>
        <w:t xml:space="preserve">O usuário poderá incluir detalhes como a quantidade de itens vendidos e a data da transação.</w:t>
      </w:r>
    </w:p>
    <w:p w:rsidR="00000000" w:rsidDel="00000000" w:rsidP="00000000" w:rsidRDefault="00000000" w:rsidRPr="00000000" w14:paraId="00000058">
      <w:pPr>
        <w:numPr>
          <w:ilvl w:val="1"/>
          <w:numId w:val="3"/>
        </w:numPr>
        <w:ind w:left="1440" w:hanging="360"/>
      </w:pPr>
      <w:r w:rsidDel="00000000" w:rsidR="00000000" w:rsidRPr="00000000">
        <w:rPr>
          <w:rtl w:val="0"/>
        </w:rPr>
        <w:t xml:space="preserve">Ao atribuir uma categoria isso permitirá que o usuário organize suas vendas, essa categorização simplificará a análise posterior das vendas.</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numPr>
          <w:ilvl w:val="0"/>
          <w:numId w:val="3"/>
        </w:numPr>
        <w:ind w:left="720" w:hanging="360"/>
      </w:pPr>
      <w:r w:rsidDel="00000000" w:rsidR="00000000" w:rsidRPr="00000000">
        <w:rPr>
          <w:rtl w:val="0"/>
        </w:rPr>
        <w:t xml:space="preserve">[RF-5] O usuário terá a capacidade de editar transações, independentemente de serem ganhos ou despesas. Edição de transações confere aos usuários a flexibilidade de ajustar seus registros financeiros, garantindo sua precisão e alinhamento com a realidade dos negócios. </w:t>
      </w:r>
    </w:p>
    <w:p w:rsidR="00000000" w:rsidDel="00000000" w:rsidP="00000000" w:rsidRDefault="00000000" w:rsidRPr="00000000" w14:paraId="0000005C">
      <w:pPr>
        <w:ind w:left="720" w:firstLine="0"/>
        <w:rPr/>
      </w:pPr>
      <w:r w:rsidDel="00000000" w:rsidR="00000000" w:rsidRPr="00000000">
        <w:rPr>
          <w:rtl w:val="0"/>
        </w:rPr>
      </w:r>
    </w:p>
    <w:p w:rsidR="00000000" w:rsidDel="00000000" w:rsidP="00000000" w:rsidRDefault="00000000" w:rsidRPr="00000000" w14:paraId="0000005D">
      <w:pPr>
        <w:numPr>
          <w:ilvl w:val="0"/>
          <w:numId w:val="3"/>
        </w:numPr>
        <w:ind w:left="720" w:hanging="360"/>
      </w:pPr>
      <w:r w:rsidDel="00000000" w:rsidR="00000000" w:rsidRPr="00000000">
        <w:rPr>
          <w:rtl w:val="0"/>
        </w:rPr>
        <w:t xml:space="preserve">[RF-6] O usuário terá a opção de excluir transações, sejam elas ganhos ou despesas. No entanto, essa ação precisa de confirmação para evitar remoções acidentais, fornecendo ao usuário o controle necessário para manter registros financeiros atualizados e relevantes.</w:t>
      </w:r>
    </w:p>
    <w:p w:rsidR="00000000" w:rsidDel="00000000" w:rsidP="00000000" w:rsidRDefault="00000000" w:rsidRPr="00000000" w14:paraId="0000005E">
      <w:pPr>
        <w:ind w:left="720" w:firstLine="0"/>
        <w:rPr/>
      </w:pPr>
      <w:r w:rsidDel="00000000" w:rsidR="00000000" w:rsidRPr="00000000">
        <w:rPr>
          <w:rtl w:val="0"/>
        </w:rPr>
      </w:r>
    </w:p>
    <w:p w:rsidR="00000000" w:rsidDel="00000000" w:rsidP="00000000" w:rsidRDefault="00000000" w:rsidRPr="00000000" w14:paraId="0000005F">
      <w:pPr>
        <w:numPr>
          <w:ilvl w:val="0"/>
          <w:numId w:val="3"/>
        </w:numPr>
        <w:ind w:left="720" w:hanging="360"/>
      </w:pPr>
      <w:r w:rsidDel="00000000" w:rsidR="00000000" w:rsidRPr="00000000">
        <w:rPr>
          <w:rtl w:val="0"/>
        </w:rPr>
        <w:t xml:space="preserve">[RF-7] O usuário poderá visualizar separadamente o total dos gastos e das despesas. Permitindo que o usuário obtenha informações específicas sobre os gastos e despesas de maneira isolada, proporcionando uma compreensão mais aprofundada dos aspectos financeiros de seu negócio, visualizar separadamente os totais de gastos e despesas oferece aos usuários uma maneira organizada e informativa de entender as finanças de seu negócio.</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numPr>
          <w:ilvl w:val="0"/>
          <w:numId w:val="3"/>
        </w:numPr>
        <w:ind w:left="720" w:hanging="360"/>
      </w:pPr>
      <w:r w:rsidDel="00000000" w:rsidR="00000000" w:rsidRPr="00000000">
        <w:rPr>
          <w:rtl w:val="0"/>
        </w:rPr>
        <w:t xml:space="preserve">[RF-8] - O usuário terá a capacidade de realizar buscas por meio de termos descritivos relacionados às transações, presentes nas descrições das despesas ou gastos. Busca por descrição oferece aos usuários uma maneira eficaz de localizar transações específicas, essa funcionalidade agrega agilidade à análise, à tomada de decisões e à gestão de registros financeiros.</w:t>
      </w:r>
    </w:p>
    <w:p w:rsidR="00000000" w:rsidDel="00000000" w:rsidP="00000000" w:rsidRDefault="00000000" w:rsidRPr="00000000" w14:paraId="00000062">
      <w:pPr>
        <w:ind w:left="720" w:firstLine="0"/>
        <w:rPr/>
      </w:pPr>
      <w:r w:rsidDel="00000000" w:rsidR="00000000" w:rsidRPr="00000000">
        <w:rPr>
          <w:rtl w:val="0"/>
        </w:rPr>
      </w:r>
    </w:p>
    <w:p w:rsidR="00000000" w:rsidDel="00000000" w:rsidP="00000000" w:rsidRDefault="00000000" w:rsidRPr="00000000" w14:paraId="00000063">
      <w:pPr>
        <w:numPr>
          <w:ilvl w:val="0"/>
          <w:numId w:val="3"/>
        </w:numPr>
        <w:ind w:left="720" w:hanging="360"/>
      </w:pPr>
      <w:r w:rsidDel="00000000" w:rsidR="00000000" w:rsidRPr="00000000">
        <w:rPr>
          <w:rtl w:val="0"/>
        </w:rPr>
        <w:t xml:space="preserve">[RF-9] - O usuário terá a opção de escolher se deseja ver ou ocultar os saldos financeiros na interface do sistema. Isso oferece uma abordagem personalizada para a exibição de informações financeiras, dando o controle sobre quais informações financeiras são exibidas, garantindo uma experiência adaptada e relevante. Essa funcionalidade apoia a usabilidade e a personalização do sistema.</w:t>
      </w:r>
    </w:p>
    <w:p w:rsidR="00000000" w:rsidDel="00000000" w:rsidP="00000000" w:rsidRDefault="00000000" w:rsidRPr="00000000" w14:paraId="00000064">
      <w:pPr>
        <w:ind w:left="720" w:firstLine="0"/>
        <w:rPr/>
      </w:pPr>
      <w:r w:rsidDel="00000000" w:rsidR="00000000" w:rsidRPr="00000000">
        <w:rPr>
          <w:rtl w:val="0"/>
        </w:rPr>
      </w:r>
    </w:p>
    <w:p w:rsidR="00000000" w:rsidDel="00000000" w:rsidP="00000000" w:rsidRDefault="00000000" w:rsidRPr="00000000" w14:paraId="00000065">
      <w:pPr>
        <w:numPr>
          <w:ilvl w:val="0"/>
          <w:numId w:val="3"/>
        </w:numPr>
        <w:ind w:left="720" w:hanging="360"/>
      </w:pPr>
      <w:r w:rsidDel="00000000" w:rsidR="00000000" w:rsidRPr="00000000">
        <w:rPr>
          <w:rtl w:val="0"/>
        </w:rPr>
        <w:t xml:space="preserve">[RF-10] - O usuário visualizar o saldo do mês (ganhos - despesas do mês), enfatiza a importância de fornecer aos usuários uma visão clara e concisa do saldo líquido das operações em um determinado mês, permitindo que eles avaliem rapidamente o desempenho financeiro mensal.</w:t>
      </w:r>
    </w:p>
    <w:p w:rsidR="00000000" w:rsidDel="00000000" w:rsidP="00000000" w:rsidRDefault="00000000" w:rsidRPr="00000000" w14:paraId="00000066">
      <w:pPr>
        <w:ind w:left="720" w:firstLine="0"/>
        <w:rPr/>
      </w:pPr>
      <w:r w:rsidDel="00000000" w:rsidR="00000000" w:rsidRPr="00000000">
        <w:rPr>
          <w:rtl w:val="0"/>
        </w:rPr>
      </w:r>
    </w:p>
    <w:p w:rsidR="00000000" w:rsidDel="00000000" w:rsidP="00000000" w:rsidRDefault="00000000" w:rsidRPr="00000000" w14:paraId="00000067">
      <w:pPr>
        <w:numPr>
          <w:ilvl w:val="0"/>
          <w:numId w:val="3"/>
        </w:numPr>
        <w:ind w:left="720" w:hanging="360"/>
      </w:pPr>
      <w:r w:rsidDel="00000000" w:rsidR="00000000" w:rsidRPr="00000000">
        <w:rPr>
          <w:rtl w:val="0"/>
        </w:rPr>
        <w:t xml:space="preserve">[RF-11] - O sistema exibirá um gráfico que representa as porcentagens de lucros e gastos, visualmente ilustrando como os recursos financeiros estão sendo distribuídos. A funcionalidade proporciona insights visuais, facilita a análise e promove uma compreensão mais profunda das operações financeiras.</w:t>
      </w:r>
    </w:p>
    <w:p w:rsidR="00000000" w:rsidDel="00000000" w:rsidP="00000000" w:rsidRDefault="00000000" w:rsidRPr="00000000" w14:paraId="00000068">
      <w:pPr>
        <w:ind w:left="720" w:firstLine="0"/>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pStyle w:val="Heading3"/>
        <w:rPr/>
      </w:pPr>
      <w:bookmarkStart w:colFirst="0" w:colLast="0" w:name="_m4w2fa5zqbog" w:id="5"/>
      <w:bookmarkEnd w:id="5"/>
      <w:r w:rsidDel="00000000" w:rsidR="00000000" w:rsidRPr="00000000">
        <w:rPr>
          <w:rtl w:val="0"/>
        </w:rPr>
        <w:t xml:space="preserve">REQUISITOS NÃO-FUNCIONAIS</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numPr>
          <w:ilvl w:val="0"/>
          <w:numId w:val="1"/>
        </w:numPr>
        <w:ind w:left="720" w:hanging="360"/>
      </w:pPr>
      <w:r w:rsidDel="00000000" w:rsidR="00000000" w:rsidRPr="00000000">
        <w:rPr>
          <w:rtl w:val="0"/>
        </w:rPr>
        <w:t xml:space="preserve">[RNF-1] </w:t>
      </w:r>
      <w:r w:rsidDel="00000000" w:rsidR="00000000" w:rsidRPr="00000000">
        <w:rPr>
          <w:b w:val="1"/>
          <w:rtl w:val="0"/>
        </w:rPr>
        <w:t xml:space="preserve">O sistema deverá funcionar offline</w:t>
      </w:r>
      <w:r w:rsidDel="00000000" w:rsidR="00000000" w:rsidRPr="00000000">
        <w:rPr>
          <w:rtl w:val="0"/>
        </w:rPr>
        <w:t xml:space="preserve"> </w:t>
      </w:r>
    </w:p>
    <w:p w:rsidR="00000000" w:rsidDel="00000000" w:rsidP="00000000" w:rsidRDefault="00000000" w:rsidRPr="00000000" w14:paraId="0000006F">
      <w:pPr>
        <w:ind w:left="720" w:firstLine="720"/>
        <w:rPr/>
      </w:pPr>
      <w:r w:rsidDel="00000000" w:rsidR="00000000" w:rsidRPr="00000000">
        <w:rPr>
          <w:rtl w:val="0"/>
        </w:rPr>
        <w:t xml:space="preserve">O sistema será projetado de forma a permitir que o usuário o utilize sem depender de uma conexão ativa com a internet. Isso garante que a aplicação seja útil mesmo em locais onde o acesso à internet é restrito. Isso inclui locais com conexão ruim ou ausente e permite que o usuário continue a gerenciar suas finanças sem interrupções significativas. [Disponibilidade].</w:t>
      </w:r>
    </w:p>
    <w:p w:rsidR="00000000" w:rsidDel="00000000" w:rsidP="00000000" w:rsidRDefault="00000000" w:rsidRPr="00000000" w14:paraId="00000070">
      <w:pPr>
        <w:numPr>
          <w:ilvl w:val="0"/>
          <w:numId w:val="1"/>
        </w:numPr>
        <w:ind w:left="720" w:hanging="360"/>
      </w:pPr>
      <w:r w:rsidDel="00000000" w:rsidR="00000000" w:rsidRPr="00000000">
        <w:rPr>
          <w:rtl w:val="0"/>
        </w:rPr>
        <w:t xml:space="preserve">[RNF-2]  </w:t>
      </w:r>
      <w:r w:rsidDel="00000000" w:rsidR="00000000" w:rsidRPr="00000000">
        <w:rPr>
          <w:b w:val="1"/>
          <w:rtl w:val="0"/>
        </w:rPr>
        <w:t xml:space="preserve">O sistema será compatível com desktop (Windows e Linux)</w:t>
      </w:r>
      <w:r w:rsidDel="00000000" w:rsidR="00000000" w:rsidRPr="00000000">
        <w:rPr>
          <w:rtl w:val="0"/>
        </w:rPr>
        <w:t xml:space="preserve"> </w:t>
      </w:r>
    </w:p>
    <w:p w:rsidR="00000000" w:rsidDel="00000000" w:rsidP="00000000" w:rsidRDefault="00000000" w:rsidRPr="00000000" w14:paraId="00000071">
      <w:pPr>
        <w:ind w:left="708.6614173228347" w:firstLine="720"/>
        <w:rPr/>
      </w:pPr>
      <w:r w:rsidDel="00000000" w:rsidR="00000000" w:rsidRPr="00000000">
        <w:rPr>
          <w:rtl w:val="0"/>
        </w:rPr>
        <w:t xml:space="preserve">Esse requisito enfatiza a necessidade de que a aplicação seja desenvolvida de forma a funcionar e ser compatível com (Windows e Linux) e assegura que a aplicação seja acessível e utilizável por um amplo público de usuários que utilizam diferentes sistemas operacionais.</w:t>
      </w:r>
      <w:r w:rsidDel="00000000" w:rsidR="00000000" w:rsidRPr="00000000">
        <w:rPr>
          <w:sz w:val="24"/>
          <w:szCs w:val="24"/>
          <w:rtl w:val="0"/>
        </w:rPr>
        <w:t xml:space="preserve">[Compatibilidade].</w:t>
      </w:r>
      <w:r w:rsidDel="00000000" w:rsidR="00000000" w:rsidRPr="00000000">
        <w:rPr>
          <w:rtl w:val="0"/>
        </w:rPr>
      </w:r>
    </w:p>
    <w:p w:rsidR="00000000" w:rsidDel="00000000" w:rsidP="00000000" w:rsidRDefault="00000000" w:rsidRPr="00000000" w14:paraId="00000072">
      <w:pPr>
        <w:numPr>
          <w:ilvl w:val="0"/>
          <w:numId w:val="1"/>
        </w:numPr>
        <w:ind w:left="720" w:hanging="360"/>
      </w:pPr>
      <w:r w:rsidDel="00000000" w:rsidR="00000000" w:rsidRPr="00000000">
        <w:rPr>
          <w:rtl w:val="0"/>
        </w:rPr>
        <w:t xml:space="preserve">[RNF-3] </w:t>
      </w:r>
      <w:r w:rsidDel="00000000" w:rsidR="00000000" w:rsidRPr="00000000">
        <w:rPr>
          <w:b w:val="1"/>
          <w:rtl w:val="0"/>
        </w:rPr>
        <w:t xml:space="preserve">O acesso do software será protegido por senha</w:t>
      </w:r>
      <w:r w:rsidDel="00000000" w:rsidR="00000000" w:rsidRPr="00000000">
        <w:rPr>
          <w:rtl w:val="0"/>
        </w:rPr>
      </w:r>
    </w:p>
    <w:p w:rsidR="00000000" w:rsidDel="00000000" w:rsidP="00000000" w:rsidRDefault="00000000" w:rsidRPr="00000000" w14:paraId="00000073">
      <w:pPr>
        <w:ind w:left="708.6614173228347" w:firstLine="720"/>
        <w:rPr/>
      </w:pPr>
      <w:r w:rsidDel="00000000" w:rsidR="00000000" w:rsidRPr="00000000">
        <w:rPr>
          <w:rtl w:val="0"/>
        </w:rPr>
        <w:t xml:space="preserve">A aplicação exigirá que os usuários autentiquem-se fornecendo uma senha Esse processo ocorrerá sempre que alguém tentar acessar a aplicação.  A proteção por senha assegura que a aplicação seja segura e que apenas pessoas autorizadas tenham acesso aos dados financeiros.[Segurança].</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sectPr>
      <w:footerReference r:id="rId9"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0">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